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SEO Website Migration Template</w:t>
      </w:r>
    </w:p>
    <w:p>
      <w:pPr>
        <w:jc w:val="center"/>
      </w:pPr>
      <w:r>
        <w:t>A complete SEO migration workbook for planning, URL mapping, redirect management, content preservation, technical QA, launch validation, monitoring, and issue resolution.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Define the migration scope, type, launch date, stakeholders, and SEO risks.</w:t>
      </w:r>
    </w:p>
    <w:p>
      <w:pPr>
        <w:pStyle w:val="ListNumber"/>
      </w:pPr>
      <w:r>
        <w:t>Capture pre-migration benchmarks and build a complete URL inventory before mapping redirects.</w:t>
      </w:r>
    </w:p>
    <w:p>
      <w:pPr>
        <w:pStyle w:val="ListNumber"/>
      </w:pPr>
      <w:r>
        <w:t>Track content, metadata, internal links, canonicals, indexation controls, sitemaps, structured data, analytics, and backlinks.</w:t>
      </w:r>
    </w:p>
    <w:p>
      <w:pPr>
        <w:pStyle w:val="ListNumber"/>
      </w:pPr>
      <w:r>
        <w:t>Complete staging and pre-launch QA before approving deployment.</w:t>
      </w:r>
    </w:p>
    <w:p>
      <w:pPr>
        <w:pStyle w:val="ListNumber"/>
      </w:pPr>
      <w:r>
        <w:t>Run launch-day checks immediately after release and record issues in the issue log.</w:t>
      </w:r>
    </w:p>
    <w:p>
      <w:pPr>
        <w:pStyle w:val="ListNumber"/>
      </w:pPr>
      <w:r>
        <w:t>Monitor traffic, conversions, rankings, indexation, errors, and technical signals through the post-launch period.</w:t>
      </w:r>
    </w:p>
    <w:p>
      <w:pPr>
        <w:pStyle w:val="Heading1"/>
      </w:pPr>
      <w:r>
        <w:t>1. Migration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Project / website</w:t>
            </w:r>
          </w:p>
        </w:tc>
        <w:tc>
          <w:tcPr>
            <w:tcW w:type="dxa" w:w="864"/>
          </w:tcPr>
          <w:p>
            <w:r>
              <w:t>Current domain</w:t>
            </w:r>
          </w:p>
        </w:tc>
        <w:tc>
          <w:tcPr>
            <w:tcW w:type="dxa" w:w="864"/>
          </w:tcPr>
          <w:p>
            <w:r>
              <w:t>New domain / environment</w:t>
            </w:r>
          </w:p>
        </w:tc>
        <w:tc>
          <w:tcPr>
            <w:tcW w:type="dxa" w:w="864"/>
          </w:tcPr>
          <w:p>
            <w:r>
              <w:t>Migration type</w:t>
            </w:r>
          </w:p>
        </w:tc>
        <w:tc>
          <w:tcPr>
            <w:tcW w:type="dxa" w:w="864"/>
          </w:tcPr>
          <w:p>
            <w:r>
              <w:t>Planned launch date</w:t>
            </w:r>
          </w:p>
        </w:tc>
        <w:tc>
          <w:tcPr>
            <w:tcW w:type="dxa" w:w="864"/>
          </w:tcPr>
          <w:p>
            <w:r>
              <w:t>SEO owner</w:t>
            </w:r>
          </w:p>
        </w:tc>
        <w:tc>
          <w:tcPr>
            <w:tcW w:type="dxa" w:w="864"/>
          </w:tcPr>
          <w:p>
            <w:r>
              <w:t>Project manager</w:t>
            </w:r>
          </w:p>
        </w:tc>
        <w:tc>
          <w:tcPr>
            <w:tcW w:type="dxa" w:w="864"/>
          </w:tcPr>
          <w:p>
            <w:r>
              <w:t>Developer lead</w:t>
            </w:r>
          </w:p>
        </w:tc>
        <w:tc>
          <w:tcPr>
            <w:tcW w:type="dxa" w:w="864"/>
          </w:tcPr>
          <w:p>
            <w:r>
              <w:t>Analytics owner</w:t>
            </w:r>
          </w:p>
        </w:tc>
        <w:tc>
          <w:tcPr>
            <w:tcW w:type="dxa" w:w="864"/>
          </w:tcPr>
          <w:p>
            <w:r>
              <w:t>Primary market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2. Migration Scope and Risk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Migration change</w:t>
            </w:r>
          </w:p>
        </w:tc>
        <w:tc>
          <w:tcPr>
            <w:tcW w:type="dxa" w:w="960"/>
          </w:tcPr>
          <w:p>
            <w:r>
              <w:t>Affected area</w:t>
            </w:r>
          </w:p>
        </w:tc>
        <w:tc>
          <w:tcPr>
            <w:tcW w:type="dxa" w:w="960"/>
          </w:tcPr>
          <w:p>
            <w:r>
              <w:t>SEO risk</w:t>
            </w:r>
          </w:p>
        </w:tc>
        <w:tc>
          <w:tcPr>
            <w:tcW w:type="dxa" w:w="960"/>
          </w:tcPr>
          <w:p>
            <w:r>
              <w:t>Business impact</w:t>
            </w:r>
          </w:p>
        </w:tc>
        <w:tc>
          <w:tcPr>
            <w:tcW w:type="dxa" w:w="960"/>
          </w:tcPr>
          <w:p>
            <w:r>
              <w:t>Likelihood</w:t>
            </w:r>
          </w:p>
        </w:tc>
        <w:tc>
          <w:tcPr>
            <w:tcW w:type="dxa" w:w="960"/>
          </w:tcPr>
          <w:p>
            <w:r>
              <w:t>Severity</w:t>
            </w:r>
          </w:p>
        </w:tc>
        <w:tc>
          <w:tcPr>
            <w:tcW w:type="dxa" w:w="960"/>
          </w:tcPr>
          <w:p>
            <w:r>
              <w:t>Mitigation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Status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3. Stakeholder and Responsibility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Task / workstream</w:t>
            </w:r>
          </w:p>
        </w:tc>
        <w:tc>
          <w:tcPr>
            <w:tcW w:type="dxa" w:w="1080"/>
          </w:tcPr>
          <w:p>
            <w:r>
              <w:t>SEO owner</w:t>
            </w:r>
          </w:p>
        </w:tc>
        <w:tc>
          <w:tcPr>
            <w:tcW w:type="dxa" w:w="1080"/>
          </w:tcPr>
          <w:p>
            <w:r>
              <w:t>Developer owner</w:t>
            </w:r>
          </w:p>
        </w:tc>
        <w:tc>
          <w:tcPr>
            <w:tcW w:type="dxa" w:w="1080"/>
          </w:tcPr>
          <w:p>
            <w:r>
              <w:t>Content owner</w:t>
            </w:r>
          </w:p>
        </w:tc>
        <w:tc>
          <w:tcPr>
            <w:tcW w:type="dxa" w:w="1080"/>
          </w:tcPr>
          <w:p>
            <w:r>
              <w:t>Analytics owner</w:t>
            </w:r>
          </w:p>
        </w:tc>
        <w:tc>
          <w:tcPr>
            <w:tcW w:type="dxa" w:w="1080"/>
          </w:tcPr>
          <w:p>
            <w:r>
              <w:t>Approver</w:t>
            </w:r>
          </w:p>
        </w:tc>
        <w:tc>
          <w:tcPr>
            <w:tcW w:type="dxa" w:w="1080"/>
          </w:tcPr>
          <w:p>
            <w:r>
              <w:t>Deadline</w:t>
            </w:r>
          </w:p>
        </w:tc>
        <w:tc>
          <w:tcPr>
            <w:tcW w:type="dxa" w:w="1080"/>
          </w:tcPr>
          <w:p>
            <w:r>
              <w:t>Status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4. Pre-Migration Benchmark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Metric</w:t>
            </w:r>
          </w:p>
        </w:tc>
        <w:tc>
          <w:tcPr>
            <w:tcW w:type="dxa" w:w="1234"/>
          </w:tcPr>
          <w:p>
            <w:r>
              <w:t>Baseline period</w:t>
            </w:r>
          </w:p>
        </w:tc>
        <w:tc>
          <w:tcPr>
            <w:tcW w:type="dxa" w:w="1234"/>
          </w:tcPr>
          <w:p>
            <w:r>
              <w:t>Current value</w:t>
            </w:r>
          </w:p>
        </w:tc>
        <w:tc>
          <w:tcPr>
            <w:tcW w:type="dxa" w:w="1234"/>
          </w:tcPr>
          <w:p>
            <w:r>
              <w:t>Comparison period</w:t>
            </w:r>
          </w:p>
        </w:tc>
        <w:tc>
          <w:tcPr>
            <w:tcW w:type="dxa" w:w="1234"/>
          </w:tcPr>
          <w:p>
            <w:r>
              <w:t>Data source</w:t>
            </w:r>
          </w:p>
        </w:tc>
        <w:tc>
          <w:tcPr>
            <w:tcW w:type="dxa" w:w="1234"/>
          </w:tcPr>
          <w:p>
            <w:r>
              <w:t>Segment</w:t>
            </w:r>
          </w:p>
        </w:tc>
        <w:tc>
          <w:tcPr>
            <w:tcW w:type="dxa" w:w="1234"/>
          </w:tcPr>
          <w:p>
            <w:r>
              <w:t>Notes</w:t>
            </w:r>
          </w:p>
        </w:tc>
      </w:tr>
      <w:tr>
        <w:tc>
          <w:tcPr>
            <w:tcW w:type="dxa" w:w="1234"/>
          </w:tcPr>
          <w:p>
            <w:r>
              <w:t>Organic clicks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impressions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sessions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conversions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revenue / value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Indexed pages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Top 3 keywords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Top 10 keywords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Referring domains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Core Web Vitals status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5. URL Inventory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Old URL</w:t>
            </w:r>
          </w:p>
        </w:tc>
        <w:tc>
          <w:tcPr>
            <w:tcW w:type="dxa" w:w="720"/>
          </w:tcPr>
          <w:p>
            <w:r>
              <w:t>Status code</w:t>
            </w:r>
          </w:p>
        </w:tc>
        <w:tc>
          <w:tcPr>
            <w:tcW w:type="dxa" w:w="720"/>
          </w:tcPr>
          <w:p>
            <w:r>
              <w:t>Indexable</w:t>
            </w:r>
          </w:p>
        </w:tc>
        <w:tc>
          <w:tcPr>
            <w:tcW w:type="dxa" w:w="720"/>
          </w:tcPr>
          <w:p>
            <w:r>
              <w:t>Canonical target</w:t>
            </w:r>
          </w:p>
        </w:tc>
        <w:tc>
          <w:tcPr>
            <w:tcW w:type="dxa" w:w="720"/>
          </w:tcPr>
          <w:p>
            <w:r>
              <w:t>Organic traffic</w:t>
            </w:r>
          </w:p>
        </w:tc>
        <w:tc>
          <w:tcPr>
            <w:tcW w:type="dxa" w:w="720"/>
          </w:tcPr>
          <w:p>
            <w:r>
              <w:t>Clicks</w:t>
            </w:r>
          </w:p>
        </w:tc>
        <w:tc>
          <w:tcPr>
            <w:tcW w:type="dxa" w:w="720"/>
          </w:tcPr>
          <w:p>
            <w:r>
              <w:t>Impressions</w:t>
            </w:r>
          </w:p>
        </w:tc>
        <w:tc>
          <w:tcPr>
            <w:tcW w:type="dxa" w:w="720"/>
          </w:tcPr>
          <w:p>
            <w:r>
              <w:t>Conversions / value</w:t>
            </w:r>
          </w:p>
        </w:tc>
        <w:tc>
          <w:tcPr>
            <w:tcW w:type="dxa" w:w="720"/>
          </w:tcPr>
          <w:p>
            <w:r>
              <w:t>Backlinks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  <w:tc>
          <w:tcPr>
            <w:tcW w:type="dxa" w:w="720"/>
          </w:tcPr>
          <w:p>
            <w:r>
              <w:t>New URL</w:t>
            </w:r>
          </w:p>
        </w:tc>
        <w:tc>
          <w:tcPr>
            <w:tcW w:type="dxa" w:w="720"/>
          </w:tcPr>
          <w:p>
            <w:r>
              <w:t>Migration action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6. Redirect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Old URL</w:t>
            </w:r>
          </w:p>
        </w:tc>
        <w:tc>
          <w:tcPr>
            <w:tcW w:type="dxa" w:w="864"/>
          </w:tcPr>
          <w:p>
            <w:r>
              <w:t>New URL</w:t>
            </w:r>
          </w:p>
        </w:tc>
        <w:tc>
          <w:tcPr>
            <w:tcW w:type="dxa" w:w="864"/>
          </w:tcPr>
          <w:p>
            <w:r>
              <w:t>Redirect type</w:t>
            </w:r>
          </w:p>
        </w:tc>
        <w:tc>
          <w:tcPr>
            <w:tcW w:type="dxa" w:w="864"/>
          </w:tcPr>
          <w:p>
            <w:r>
              <w:t>Mapping rationale</w:t>
            </w:r>
          </w:p>
        </w:tc>
        <w:tc>
          <w:tcPr>
            <w:tcW w:type="dxa" w:w="864"/>
          </w:tcPr>
          <w:p>
            <w:r>
              <w:t>Content equivalent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  <w:tc>
          <w:tcPr>
            <w:tcW w:type="dxa" w:w="864"/>
          </w:tcPr>
          <w:p>
            <w:r>
              <w:t>Implementation owner</w:t>
            </w:r>
          </w:p>
        </w:tc>
        <w:tc>
          <w:tcPr>
            <w:tcW w:type="dxa" w:w="864"/>
          </w:tcPr>
          <w:p>
            <w:r>
              <w:t>Test status</w:t>
            </w:r>
          </w:p>
        </w:tc>
        <w:tc>
          <w:tcPr>
            <w:tcW w:type="dxa" w:w="864"/>
          </w:tcPr>
          <w:p>
            <w:r>
              <w:t>Final status</w:t>
            </w:r>
          </w:p>
        </w:tc>
        <w:tc>
          <w:tcPr>
            <w:tcW w:type="dxa" w:w="864"/>
          </w:tcPr>
          <w:p>
            <w:r>
              <w:t>Notes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7. Content Migration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Old URL</w:t>
            </w:r>
          </w:p>
        </w:tc>
        <w:tc>
          <w:tcPr>
            <w:tcW w:type="dxa" w:w="785"/>
          </w:tcPr>
          <w:p>
            <w:r>
              <w:t>New URL</w:t>
            </w:r>
          </w:p>
        </w:tc>
        <w:tc>
          <w:tcPr>
            <w:tcW w:type="dxa" w:w="785"/>
          </w:tcPr>
          <w:p>
            <w:r>
              <w:t>Page type</w:t>
            </w:r>
          </w:p>
        </w:tc>
        <w:tc>
          <w:tcPr>
            <w:tcW w:type="dxa" w:w="785"/>
          </w:tcPr>
          <w:p>
            <w:r>
              <w:t>Content owner</w:t>
            </w:r>
          </w:p>
        </w:tc>
        <w:tc>
          <w:tcPr>
            <w:tcW w:type="dxa" w:w="785"/>
          </w:tcPr>
          <w:p>
            <w:r>
              <w:t>Content migrated</w:t>
            </w:r>
          </w:p>
        </w:tc>
        <w:tc>
          <w:tcPr>
            <w:tcW w:type="dxa" w:w="785"/>
          </w:tcPr>
          <w:p>
            <w:r>
              <w:t>Metadata migrated</w:t>
            </w:r>
          </w:p>
        </w:tc>
        <w:tc>
          <w:tcPr>
            <w:tcW w:type="dxa" w:w="785"/>
          </w:tcPr>
          <w:p>
            <w:r>
              <w:t>Headings reviewed</w:t>
            </w:r>
          </w:p>
        </w:tc>
        <w:tc>
          <w:tcPr>
            <w:tcW w:type="dxa" w:w="785"/>
          </w:tcPr>
          <w:p>
            <w:r>
              <w:t>Internal links updated</w:t>
            </w:r>
          </w:p>
        </w:tc>
        <w:tc>
          <w:tcPr>
            <w:tcW w:type="dxa" w:w="785"/>
          </w:tcPr>
          <w:p>
            <w:r>
              <w:t>Media migrated</w:t>
            </w:r>
          </w:p>
        </w:tc>
        <w:tc>
          <w:tcPr>
            <w:tcW w:type="dxa" w:w="785"/>
          </w:tcPr>
          <w:p>
            <w:r>
              <w:t>QA status</w:t>
            </w:r>
          </w:p>
        </w:tc>
        <w:tc>
          <w:tcPr>
            <w:tcW w:type="dxa" w:w="785"/>
          </w:tcPr>
          <w:p>
            <w:r>
              <w:t>Notes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8. Metadata and On-Page Preservation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URL</w:t>
            </w:r>
          </w:p>
        </w:tc>
        <w:tc>
          <w:tcPr>
            <w:tcW w:type="dxa" w:w="785"/>
          </w:tcPr>
          <w:p>
            <w:r>
              <w:t>Old title</w:t>
            </w:r>
          </w:p>
        </w:tc>
        <w:tc>
          <w:tcPr>
            <w:tcW w:type="dxa" w:w="785"/>
          </w:tcPr>
          <w:p>
            <w:r>
              <w:t>New title</w:t>
            </w:r>
          </w:p>
        </w:tc>
        <w:tc>
          <w:tcPr>
            <w:tcW w:type="dxa" w:w="785"/>
          </w:tcPr>
          <w:p>
            <w:r>
              <w:t>Old meta description</w:t>
            </w:r>
          </w:p>
        </w:tc>
        <w:tc>
          <w:tcPr>
            <w:tcW w:type="dxa" w:w="785"/>
          </w:tcPr>
          <w:p>
            <w:r>
              <w:t>New meta description</w:t>
            </w:r>
          </w:p>
        </w:tc>
        <w:tc>
          <w:tcPr>
            <w:tcW w:type="dxa" w:w="785"/>
          </w:tcPr>
          <w:p>
            <w:r>
              <w:t>Old H1</w:t>
            </w:r>
          </w:p>
        </w:tc>
        <w:tc>
          <w:tcPr>
            <w:tcW w:type="dxa" w:w="785"/>
          </w:tcPr>
          <w:p>
            <w:r>
              <w:t>New H1</w:t>
            </w:r>
          </w:p>
        </w:tc>
        <w:tc>
          <w:tcPr>
            <w:tcW w:type="dxa" w:w="785"/>
          </w:tcPr>
          <w:p>
            <w:r>
              <w:t>Primary topic preserved</w:t>
            </w:r>
          </w:p>
        </w:tc>
        <w:tc>
          <w:tcPr>
            <w:tcW w:type="dxa" w:w="785"/>
          </w:tcPr>
          <w:p>
            <w:r>
              <w:t>Intent preserved</w:t>
            </w:r>
          </w:p>
        </w:tc>
        <w:tc>
          <w:tcPr>
            <w:tcW w:type="dxa" w:w="785"/>
          </w:tcPr>
          <w:p>
            <w:r>
              <w:t>Reviewer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9. Internal Linking Migration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Source URL</w:t>
            </w:r>
          </w:p>
        </w:tc>
        <w:tc>
          <w:tcPr>
            <w:tcW w:type="dxa" w:w="960"/>
          </w:tcPr>
          <w:p>
            <w:r>
              <w:t>Old destination</w:t>
            </w:r>
          </w:p>
        </w:tc>
        <w:tc>
          <w:tcPr>
            <w:tcW w:type="dxa" w:w="960"/>
          </w:tcPr>
          <w:p>
            <w:r>
              <w:t>New destination</w:t>
            </w:r>
          </w:p>
        </w:tc>
        <w:tc>
          <w:tcPr>
            <w:tcW w:type="dxa" w:w="960"/>
          </w:tcPr>
          <w:p>
            <w:r>
              <w:t>Anchor text</w:t>
            </w:r>
          </w:p>
        </w:tc>
        <w:tc>
          <w:tcPr>
            <w:tcW w:type="dxa" w:w="960"/>
          </w:tcPr>
          <w:p>
            <w:r>
              <w:t>Navigation / contextual</w:t>
            </w:r>
          </w:p>
        </w:tc>
        <w:tc>
          <w:tcPr>
            <w:tcW w:type="dxa" w:w="960"/>
          </w:tcPr>
          <w:p>
            <w:r>
              <w:t>Update required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Status</w:t>
            </w:r>
          </w:p>
        </w:tc>
        <w:tc>
          <w:tcPr>
            <w:tcW w:type="dxa" w:w="960"/>
          </w:tcPr>
          <w:p>
            <w:r>
              <w:t>QA notes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10. Canonical and Indexation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URL / template</w:t>
            </w:r>
          </w:p>
        </w:tc>
        <w:tc>
          <w:tcPr>
            <w:tcW w:type="dxa" w:w="960"/>
          </w:tcPr>
          <w:p>
            <w:r>
              <w:t>Indexation intent</w:t>
            </w:r>
          </w:p>
        </w:tc>
        <w:tc>
          <w:tcPr>
            <w:tcW w:type="dxa" w:w="960"/>
          </w:tcPr>
          <w:p>
            <w:r>
              <w:t>Canonical target</w:t>
            </w:r>
          </w:p>
        </w:tc>
        <w:tc>
          <w:tcPr>
            <w:tcW w:type="dxa" w:w="960"/>
          </w:tcPr>
          <w:p>
            <w:r>
              <w:t>Meta robots</w:t>
            </w:r>
          </w:p>
        </w:tc>
        <w:tc>
          <w:tcPr>
            <w:tcW w:type="dxa" w:w="960"/>
          </w:tcPr>
          <w:p>
            <w:r>
              <w:t>X-Robots-Tag</w:t>
            </w:r>
          </w:p>
        </w:tc>
        <w:tc>
          <w:tcPr>
            <w:tcW w:type="dxa" w:w="960"/>
          </w:tcPr>
          <w:p>
            <w:r>
              <w:t>Sitemap inclusion</w:t>
            </w:r>
          </w:p>
        </w:tc>
        <w:tc>
          <w:tcPr>
            <w:tcW w:type="dxa" w:w="960"/>
          </w:tcPr>
          <w:p>
            <w:r>
              <w:t>Robots.txt access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QA status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11. XML Sitemap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Sitemap</w:t>
            </w:r>
          </w:p>
        </w:tc>
        <w:tc>
          <w:tcPr>
            <w:tcW w:type="dxa" w:w="864"/>
          </w:tcPr>
          <w:p>
            <w:r>
              <w:t>URL type</w:t>
            </w:r>
          </w:p>
        </w:tc>
        <w:tc>
          <w:tcPr>
            <w:tcW w:type="dxa" w:w="864"/>
          </w:tcPr>
          <w:p>
            <w:r>
              <w:t>Expected URL count</w:t>
            </w:r>
          </w:p>
        </w:tc>
        <w:tc>
          <w:tcPr>
            <w:tcW w:type="dxa" w:w="864"/>
          </w:tcPr>
          <w:p>
            <w:r>
              <w:t>Indexable URLs only</w:t>
            </w:r>
          </w:p>
        </w:tc>
        <w:tc>
          <w:tcPr>
            <w:tcW w:type="dxa" w:w="864"/>
          </w:tcPr>
          <w:p>
            <w:r>
              <w:t>Final URLs only</w:t>
            </w:r>
          </w:p>
        </w:tc>
        <w:tc>
          <w:tcPr>
            <w:tcW w:type="dxa" w:w="864"/>
          </w:tcPr>
          <w:p>
            <w:r>
              <w:t>Location</w:t>
            </w:r>
          </w:p>
        </w:tc>
        <w:tc>
          <w:tcPr>
            <w:tcW w:type="dxa" w:w="864"/>
          </w:tcPr>
          <w:p>
            <w:r>
              <w:t>Submitted</w:t>
            </w:r>
          </w:p>
        </w:tc>
        <w:tc>
          <w:tcPr>
            <w:tcW w:type="dxa" w:w="864"/>
          </w:tcPr>
          <w:p>
            <w:r>
              <w:t>Last checked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12. Robots.txt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Environment</w:t>
            </w:r>
          </w:p>
        </w:tc>
        <w:tc>
          <w:tcPr>
            <w:tcW w:type="dxa" w:w="1080"/>
          </w:tcPr>
          <w:p>
            <w:r>
              <w:t>Rule / directive</w:t>
            </w:r>
          </w:p>
        </w:tc>
        <w:tc>
          <w:tcPr>
            <w:tcW w:type="dxa" w:w="1080"/>
          </w:tcPr>
          <w:p>
            <w:r>
              <w:t>Purpose</w:t>
            </w:r>
          </w:p>
        </w:tc>
        <w:tc>
          <w:tcPr>
            <w:tcW w:type="dxa" w:w="1080"/>
          </w:tcPr>
          <w:p>
            <w:r>
              <w:t>Risk</w:t>
            </w:r>
          </w:p>
        </w:tc>
        <w:tc>
          <w:tcPr>
            <w:tcW w:type="dxa" w:w="1080"/>
          </w:tcPr>
          <w:p>
            <w:r>
              <w:t>Required change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Pre-launch status</w:t>
            </w:r>
          </w:p>
        </w:tc>
        <w:tc>
          <w:tcPr>
            <w:tcW w:type="dxa" w:w="1080"/>
          </w:tcPr>
          <w:p>
            <w:r>
              <w:t>Post-launch validation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13. Structured Data Migration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Page type</w:t>
            </w:r>
          </w:p>
        </w:tc>
        <w:tc>
          <w:tcPr>
            <w:tcW w:type="dxa" w:w="960"/>
          </w:tcPr>
          <w:p>
            <w:r>
              <w:t>Schema type</w:t>
            </w:r>
          </w:p>
        </w:tc>
        <w:tc>
          <w:tcPr>
            <w:tcW w:type="dxa" w:w="960"/>
          </w:tcPr>
          <w:p>
            <w:r>
              <w:t>Current implementation</w:t>
            </w:r>
          </w:p>
        </w:tc>
        <w:tc>
          <w:tcPr>
            <w:tcW w:type="dxa" w:w="960"/>
          </w:tcPr>
          <w:p>
            <w:r>
              <w:t>New implementation</w:t>
            </w:r>
          </w:p>
        </w:tc>
        <w:tc>
          <w:tcPr>
            <w:tcW w:type="dxa" w:w="960"/>
          </w:tcPr>
          <w:p>
            <w:r>
              <w:t>Required properties</w:t>
            </w:r>
          </w:p>
        </w:tc>
        <w:tc>
          <w:tcPr>
            <w:tcW w:type="dxa" w:w="960"/>
          </w:tcPr>
          <w:p>
            <w:r>
              <w:t>Validation result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Status</w:t>
            </w:r>
          </w:p>
        </w:tc>
        <w:tc>
          <w:tcPr>
            <w:tcW w:type="dxa" w:w="960"/>
          </w:tcPr>
          <w:p>
            <w:r>
              <w:t>Notes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14. Analytics and Tracking Migration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Tracking item</w:t>
            </w:r>
          </w:p>
        </w:tc>
        <w:tc>
          <w:tcPr>
            <w:tcW w:type="dxa" w:w="960"/>
          </w:tcPr>
          <w:p>
            <w:r>
              <w:t>Current setup</w:t>
            </w:r>
          </w:p>
        </w:tc>
        <w:tc>
          <w:tcPr>
            <w:tcW w:type="dxa" w:w="960"/>
          </w:tcPr>
          <w:p>
            <w:r>
              <w:t>New setup</w:t>
            </w:r>
          </w:p>
        </w:tc>
        <w:tc>
          <w:tcPr>
            <w:tcW w:type="dxa" w:w="960"/>
          </w:tcPr>
          <w:p>
            <w:r>
              <w:t>Property / container</w:t>
            </w:r>
          </w:p>
        </w:tc>
        <w:tc>
          <w:tcPr>
            <w:tcW w:type="dxa" w:w="960"/>
          </w:tcPr>
          <w:p>
            <w:r>
              <w:t>Migration action</w:t>
            </w:r>
          </w:p>
        </w:tc>
        <w:tc>
          <w:tcPr>
            <w:tcW w:type="dxa" w:w="960"/>
          </w:tcPr>
          <w:p>
            <w:r>
              <w:t>Test method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Pre-launch status</w:t>
            </w:r>
          </w:p>
        </w:tc>
        <w:tc>
          <w:tcPr>
            <w:tcW w:type="dxa" w:w="960"/>
          </w:tcPr>
          <w:p>
            <w:r>
              <w:t>Post-launch status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15. Backlink Preservation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Old linked URL</w:t>
            </w:r>
          </w:p>
        </w:tc>
        <w:tc>
          <w:tcPr>
            <w:tcW w:type="dxa" w:w="960"/>
          </w:tcPr>
          <w:p>
            <w:r>
              <w:t>Linking domain</w:t>
            </w:r>
          </w:p>
        </w:tc>
        <w:tc>
          <w:tcPr>
            <w:tcW w:type="dxa" w:w="960"/>
          </w:tcPr>
          <w:p>
            <w:r>
              <w:t>Linking page</w:t>
            </w:r>
          </w:p>
        </w:tc>
        <w:tc>
          <w:tcPr>
            <w:tcW w:type="dxa" w:w="960"/>
          </w:tcPr>
          <w:p>
            <w:r>
              <w:t>Authority / quality note</w:t>
            </w:r>
          </w:p>
        </w:tc>
        <w:tc>
          <w:tcPr>
            <w:tcW w:type="dxa" w:w="960"/>
          </w:tcPr>
          <w:p>
            <w:r>
              <w:t>New target URL</w:t>
            </w:r>
          </w:p>
        </w:tc>
        <w:tc>
          <w:tcPr>
            <w:tcW w:type="dxa" w:w="960"/>
          </w:tcPr>
          <w:p>
            <w:r>
              <w:t>Redirect mapped</w:t>
            </w:r>
          </w:p>
        </w:tc>
        <w:tc>
          <w:tcPr>
            <w:tcW w:type="dxa" w:w="960"/>
          </w:tcPr>
          <w:p>
            <w:r>
              <w:t>Direct update outreach needed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Status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16. Staging Environment SEO Controls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Check</w:t>
            </w:r>
          </w:p>
        </w:tc>
        <w:tc>
          <w:tcPr>
            <w:tcW w:type="dxa" w:w="1234"/>
          </w:tcPr>
          <w:p>
            <w:r>
              <w:t>Expected state</w:t>
            </w:r>
          </w:p>
        </w:tc>
        <w:tc>
          <w:tcPr>
            <w:tcW w:type="dxa" w:w="1234"/>
          </w:tcPr>
          <w:p>
            <w:r>
              <w:t>Actual state</w:t>
            </w:r>
          </w:p>
        </w:tc>
        <w:tc>
          <w:tcPr>
            <w:tcW w:type="dxa" w:w="1234"/>
          </w:tcPr>
          <w:p>
            <w:r>
              <w:t>Risk</w:t>
            </w:r>
          </w:p>
        </w:tc>
        <w:tc>
          <w:tcPr>
            <w:tcW w:type="dxa" w:w="1234"/>
          </w:tcPr>
          <w:p>
            <w:r>
              <w:t>Required action</w:t>
            </w:r>
          </w:p>
        </w:tc>
        <w:tc>
          <w:tcPr>
            <w:tcW w:type="dxa" w:w="1234"/>
          </w:tcPr>
          <w:p>
            <w:r>
              <w:t>Owner</w:t>
            </w:r>
          </w:p>
        </w:tc>
        <w:tc>
          <w:tcPr>
            <w:tcW w:type="dxa" w:w="1234"/>
          </w:tcPr>
          <w:p>
            <w:r>
              <w:t>Status</w:t>
            </w:r>
          </w:p>
        </w:tc>
      </w:tr>
      <w:tr>
        <w:tc>
          <w:tcPr>
            <w:tcW w:type="dxa" w:w="1234"/>
          </w:tcPr>
          <w:p>
            <w:r>
              <w:t>Staging blocked from indexation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Production not blocked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Canonical environment correct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Analytics test traffic handled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Internal links point to correct environment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Robots directives reviewed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Password / access controls reviewed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17. Pre-Launch SEO QA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Evidence / result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  <w:tc>
          <w:tcPr>
            <w:tcW w:type="dxa" w:w="1440"/>
          </w:tcPr>
          <w:p>
            <w:r>
              <w:t>Deadline</w:t>
            </w:r>
          </w:p>
        </w:tc>
      </w:tr>
      <w:tr>
        <w:tc>
          <w:tcPr>
            <w:tcW w:type="dxa" w:w="1440"/>
          </w:tcPr>
          <w:p>
            <w:r>
              <w:t>Redirect rules prepared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Priority redirects tested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No redirect chains on priority URLs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Canonicals point to final URLs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Robots directives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XML sitemaps ready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Internal links updated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Metadata present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H1s present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Structured data validated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Analytics tested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Conversion tracking tested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404 page works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HTTPS works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Mobile templates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Core Web Vitals risks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18. Launch-Day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Launch task</w:t>
            </w:r>
          </w:p>
        </w:tc>
        <w:tc>
          <w:tcPr>
            <w:tcW w:type="dxa" w:w="1234"/>
          </w:tcPr>
          <w:p>
            <w:r>
              <w:t>Owner</w:t>
            </w:r>
          </w:p>
        </w:tc>
        <w:tc>
          <w:tcPr>
            <w:tcW w:type="dxa" w:w="1234"/>
          </w:tcPr>
          <w:p>
            <w:r>
              <w:t>Target time</w:t>
            </w:r>
          </w:p>
        </w:tc>
        <w:tc>
          <w:tcPr>
            <w:tcW w:type="dxa" w:w="1234"/>
          </w:tcPr>
          <w:p>
            <w:r>
              <w:t>Status</w:t>
            </w:r>
          </w:p>
        </w:tc>
        <w:tc>
          <w:tcPr>
            <w:tcW w:type="dxa" w:w="1234"/>
          </w:tcPr>
          <w:p>
            <w:r>
              <w:t>Validation result</w:t>
            </w:r>
          </w:p>
        </w:tc>
        <w:tc>
          <w:tcPr>
            <w:tcW w:type="dxa" w:w="1234"/>
          </w:tcPr>
          <w:p>
            <w:r>
              <w:t>Issue found</w:t>
            </w:r>
          </w:p>
        </w:tc>
        <w:tc>
          <w:tcPr>
            <w:tcW w:type="dxa" w:w="1234"/>
          </w:tcPr>
          <w:p>
            <w:r>
              <w:t>Escalation owner</w:t>
            </w:r>
          </w:p>
        </w:tc>
      </w:tr>
      <w:tr>
        <w:tc>
          <w:tcPr>
            <w:tcW w:type="dxa" w:w="1234"/>
          </w:tcPr>
          <w:p>
            <w:r>
              <w:t>Confirm production robots.txt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Confirm no accidental noindex directives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Test homepage and key templates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Test priority redirects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Test canonical tags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Test XML sitemaps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Submit / verify sitemaps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Check analytics collection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Check conversion tracking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Crawl priority URL sample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Check server errors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Check internal links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19. Post-Launch Validation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Check</w:t>
            </w:r>
          </w:p>
        </w:tc>
        <w:tc>
          <w:tcPr>
            <w:tcW w:type="dxa" w:w="1080"/>
          </w:tcPr>
          <w:p>
            <w:r>
              <w:t>24 hours</w:t>
            </w:r>
          </w:p>
        </w:tc>
        <w:tc>
          <w:tcPr>
            <w:tcW w:type="dxa" w:w="1080"/>
          </w:tcPr>
          <w:p>
            <w:r>
              <w:t>72 hours</w:t>
            </w:r>
          </w:p>
        </w:tc>
        <w:tc>
          <w:tcPr>
            <w:tcW w:type="dxa" w:w="1080"/>
          </w:tcPr>
          <w:p>
            <w:r>
              <w:t>1 week</w:t>
            </w:r>
          </w:p>
        </w:tc>
        <w:tc>
          <w:tcPr>
            <w:tcW w:type="dxa" w:w="1080"/>
          </w:tcPr>
          <w:p>
            <w:r>
              <w:t>2 weeks</w:t>
            </w:r>
          </w:p>
        </w:tc>
        <w:tc>
          <w:tcPr>
            <w:tcW w:type="dxa" w:w="1080"/>
          </w:tcPr>
          <w:p>
            <w:r>
              <w:t>4 weeks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Notes</w:t>
            </w:r>
          </w:p>
        </w:tc>
      </w:tr>
      <w:tr>
        <w:tc>
          <w:tcPr>
            <w:tcW w:type="dxa" w:w="1080"/>
          </w:tcPr>
          <w:p>
            <w:r>
              <w:t>Priority redirects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404 / 410 errors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5xx errors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Redirect chains / loops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Canonical errors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Noindex errors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Robots blocking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Sitemap processing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Index coverage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Organic traffic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Organic conversions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Ranking movement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Core Web Vitals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Structured data errors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20. Issue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Issue ID</w:t>
            </w:r>
          </w:p>
        </w:tc>
        <w:tc>
          <w:tcPr>
            <w:tcW w:type="dxa" w:w="720"/>
          </w:tcPr>
          <w:p>
            <w:r>
              <w:t>Date found</w:t>
            </w:r>
          </w:p>
        </w:tc>
        <w:tc>
          <w:tcPr>
            <w:tcW w:type="dxa" w:w="720"/>
          </w:tcPr>
          <w:p>
            <w:r>
              <w:t>Issue</w:t>
            </w:r>
          </w:p>
        </w:tc>
        <w:tc>
          <w:tcPr>
            <w:tcW w:type="dxa" w:w="720"/>
          </w:tcPr>
          <w:p>
            <w:r>
              <w:t>Affected URLs / templates</w:t>
            </w:r>
          </w:p>
        </w:tc>
        <w:tc>
          <w:tcPr>
            <w:tcW w:type="dxa" w:w="720"/>
          </w:tcPr>
          <w:p>
            <w:r>
              <w:t>Severity</w:t>
            </w:r>
          </w:p>
        </w:tc>
        <w:tc>
          <w:tcPr>
            <w:tcW w:type="dxa" w:w="720"/>
          </w:tcPr>
          <w:p>
            <w:r>
              <w:t>Business impact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Required fix</w:t>
            </w:r>
          </w:p>
        </w:tc>
        <w:tc>
          <w:tcPr>
            <w:tcW w:type="dxa" w:w="720"/>
          </w:tcPr>
          <w:p>
            <w:r>
              <w:t>Target date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  <w:tc>
          <w:tcPr>
            <w:tcW w:type="dxa" w:w="720"/>
          </w:tcPr>
          <w:p>
            <w:r>
              <w:t>Validation date</w:t>
            </w:r>
          </w:p>
        </w:tc>
        <w:tc>
          <w:tcPr>
            <w:tcW w:type="dxa" w:w="720"/>
          </w:tcPr>
          <w:p>
            <w:r>
              <w:t>Result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21. Performance Monitoring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Metric / segment</w:t>
            </w:r>
          </w:p>
        </w:tc>
        <w:tc>
          <w:tcPr>
            <w:tcW w:type="dxa" w:w="864"/>
          </w:tcPr>
          <w:p>
            <w:r>
              <w:t>Baseline</w:t>
            </w:r>
          </w:p>
        </w:tc>
        <w:tc>
          <w:tcPr>
            <w:tcW w:type="dxa" w:w="864"/>
          </w:tcPr>
          <w:p>
            <w:r>
              <w:t>Day 1</w:t>
            </w:r>
          </w:p>
        </w:tc>
        <w:tc>
          <w:tcPr>
            <w:tcW w:type="dxa" w:w="864"/>
          </w:tcPr>
          <w:p>
            <w:r>
              <w:t>Week 1</w:t>
            </w:r>
          </w:p>
        </w:tc>
        <w:tc>
          <w:tcPr>
            <w:tcW w:type="dxa" w:w="864"/>
          </w:tcPr>
          <w:p>
            <w:r>
              <w:t>Week 2</w:t>
            </w:r>
          </w:p>
        </w:tc>
        <w:tc>
          <w:tcPr>
            <w:tcW w:type="dxa" w:w="864"/>
          </w:tcPr>
          <w:p>
            <w:r>
              <w:t>Week 4</w:t>
            </w:r>
          </w:p>
        </w:tc>
        <w:tc>
          <w:tcPr>
            <w:tcW w:type="dxa" w:w="864"/>
          </w:tcPr>
          <w:p>
            <w:r>
              <w:t>Week 8</w:t>
            </w:r>
          </w:p>
        </w:tc>
        <w:tc>
          <w:tcPr>
            <w:tcW w:type="dxa" w:w="864"/>
          </w:tcPr>
          <w:p>
            <w:r>
              <w:t>Change vs baseline</w:t>
            </w:r>
          </w:p>
        </w:tc>
        <w:tc>
          <w:tcPr>
            <w:tcW w:type="dxa" w:w="864"/>
          </w:tcPr>
          <w:p>
            <w:r>
              <w:t>Threshold / alert</w:t>
            </w:r>
          </w:p>
        </w:tc>
        <w:tc>
          <w:tcPr>
            <w:tcW w:type="dxa" w:w="864"/>
          </w:tcPr>
          <w:p>
            <w:r>
              <w:t>Action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22. Migration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Area</w:t>
            </w:r>
          </w:p>
        </w:tc>
        <w:tc>
          <w:tcPr>
            <w:tcW w:type="dxa" w:w="1234"/>
          </w:tcPr>
          <w:p>
            <w:r>
              <w:t>Owner</w:t>
            </w:r>
          </w:p>
        </w:tc>
        <w:tc>
          <w:tcPr>
            <w:tcW w:type="dxa" w:w="1234"/>
          </w:tcPr>
          <w:p>
            <w:r>
              <w:t>Approval criteria</w:t>
            </w:r>
          </w:p>
        </w:tc>
        <w:tc>
          <w:tcPr>
            <w:tcW w:type="dxa" w:w="1234"/>
          </w:tcPr>
          <w:p>
            <w:r>
              <w:t>Pre-launch approval</w:t>
            </w:r>
          </w:p>
        </w:tc>
        <w:tc>
          <w:tcPr>
            <w:tcW w:type="dxa" w:w="1234"/>
          </w:tcPr>
          <w:p>
            <w:r>
              <w:t>Post-launch approval</w:t>
            </w:r>
          </w:p>
        </w:tc>
        <w:tc>
          <w:tcPr>
            <w:tcW w:type="dxa" w:w="1234"/>
          </w:tcPr>
          <w:p>
            <w:r>
              <w:t>Date</w:t>
            </w:r>
          </w:p>
        </w:tc>
        <w:tc>
          <w:tcPr>
            <w:tcW w:type="dxa" w:w="1234"/>
          </w:tcPr>
          <w:p>
            <w:r>
              <w:t>Notes</w:t>
            </w:r>
          </w:p>
        </w:tc>
      </w:tr>
      <w:tr>
        <w:tc>
          <w:tcPr>
            <w:tcW w:type="dxa" w:w="1234"/>
          </w:tcPr>
          <w:p>
            <w:r>
              <w:t>SEO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Development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Content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Analytics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Product / project management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Business stakeholder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23. Migration Retrospective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Area</w:t>
            </w:r>
          </w:p>
        </w:tc>
        <w:tc>
          <w:tcPr>
            <w:tcW w:type="dxa" w:w="1080"/>
          </w:tcPr>
          <w:p>
            <w:r>
              <w:t>What worked</w:t>
            </w:r>
          </w:p>
        </w:tc>
        <w:tc>
          <w:tcPr>
            <w:tcW w:type="dxa" w:w="1080"/>
          </w:tcPr>
          <w:p>
            <w:r>
              <w:t>What failed</w:t>
            </w:r>
          </w:p>
        </w:tc>
        <w:tc>
          <w:tcPr>
            <w:tcW w:type="dxa" w:w="1080"/>
          </w:tcPr>
          <w:p>
            <w:r>
              <w:t>Root cause</w:t>
            </w:r>
          </w:p>
        </w:tc>
        <w:tc>
          <w:tcPr>
            <w:tcW w:type="dxa" w:w="1080"/>
          </w:tcPr>
          <w:p>
            <w:r>
              <w:t>Impact</w:t>
            </w:r>
          </w:p>
        </w:tc>
        <w:tc>
          <w:tcPr>
            <w:tcW w:type="dxa" w:w="1080"/>
          </w:tcPr>
          <w:p>
            <w:r>
              <w:t>Process improvement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Follow-up date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